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7BA0" w14:textId="77777777" w:rsidR="009529CA" w:rsidRDefault="009529CA" w:rsidP="00B3199B">
      <w:pPr>
        <w:jc w:val="center"/>
        <w:rPr>
          <w:b/>
          <w:bCs/>
        </w:rPr>
      </w:pPr>
    </w:p>
    <w:p w14:paraId="7BE4013B" w14:textId="77777777" w:rsidR="009529CA" w:rsidRPr="001645B9" w:rsidRDefault="009529CA" w:rsidP="009529CA">
      <w:pPr>
        <w:jc w:val="center"/>
        <w:rPr>
          <w:b/>
          <w:bCs/>
        </w:rPr>
      </w:pPr>
      <w:r w:rsidRPr="000617C1">
        <w:rPr>
          <w:b/>
          <w:bCs/>
        </w:rPr>
        <w:t>Mistrz i uczeń – poradnik rozwiązywania trudnych sytuacji</w:t>
      </w:r>
    </w:p>
    <w:p w14:paraId="75101F5A" w14:textId="1A59FC37" w:rsidR="009529CA" w:rsidRDefault="009529CA" w:rsidP="009529CA">
      <w:pPr>
        <w:jc w:val="center"/>
      </w:pPr>
      <w:r w:rsidRPr="001645B9">
        <w:t>Dogadać się z uczniem – to jest możliwe!</w:t>
      </w:r>
    </w:p>
    <w:p w14:paraId="092D8D7F" w14:textId="77777777" w:rsidR="009529CA" w:rsidRDefault="009529CA" w:rsidP="009529CA">
      <w:pPr>
        <w:jc w:val="center"/>
      </w:pPr>
    </w:p>
    <w:p w14:paraId="068FC7B2" w14:textId="77777777" w:rsidR="009529CA" w:rsidRPr="00FB604F" w:rsidRDefault="009529CA" w:rsidP="009529CA">
      <w:pPr>
        <w:rPr>
          <w:b/>
          <w:bCs/>
        </w:rPr>
      </w:pPr>
      <w:r w:rsidRPr="00FB604F">
        <w:rPr>
          <w:b/>
          <w:bCs/>
        </w:rPr>
        <w:t>Co znajdziesz w tych materiałach i jak to pomoże w codziennej pracy?</w:t>
      </w:r>
    </w:p>
    <w:p w14:paraId="54EC9EDA" w14:textId="77777777" w:rsidR="009529CA" w:rsidRDefault="009529CA" w:rsidP="009529CA">
      <w:pPr>
        <w:jc w:val="both"/>
      </w:pPr>
      <w:r w:rsidRPr="00FB604F">
        <w:t xml:space="preserve">Nasz program rozwojowy jest przeznaczony dla tych, którzy chcą podnieść swoje umiejętności komunikacyjne. </w:t>
      </w:r>
      <w:r>
        <w:t>Jest to</w:t>
      </w:r>
      <w:r w:rsidRPr="00FB604F">
        <w:t xml:space="preserve"> pakiet informacji, na temat komunikacji, prowadzenia rozmów, rozwiązywania konfliktów i radzenia sobie w trudnych sytuacjach z którymi zmaga</w:t>
      </w:r>
      <w:r>
        <w:t>sz</w:t>
      </w:r>
      <w:r w:rsidRPr="00FB604F">
        <w:t xml:space="preserve"> się pracując z uczniami.</w:t>
      </w:r>
      <w:r>
        <w:t xml:space="preserve"> </w:t>
      </w:r>
    </w:p>
    <w:p w14:paraId="1496EAF6" w14:textId="77777777" w:rsidR="009529CA" w:rsidRPr="00FB604F" w:rsidRDefault="009529CA" w:rsidP="009529CA">
      <w:pPr>
        <w:jc w:val="both"/>
      </w:pPr>
      <w:r>
        <w:t xml:space="preserve">Innowacja obejmuje poradnik „Mistrz i uczeń”, filmy i podcast, które mogą być użytkowane oddzielnie lub razem. </w:t>
      </w:r>
    </w:p>
    <w:p w14:paraId="7CC0AA11" w14:textId="77777777" w:rsidR="009529CA" w:rsidRPr="00C408E7" w:rsidRDefault="009529CA" w:rsidP="009529CA">
      <w:pPr>
        <w:pStyle w:val="Akapitzlist"/>
        <w:rPr>
          <w:b/>
          <w:bCs/>
        </w:rPr>
      </w:pPr>
      <w:r w:rsidRPr="00C408E7">
        <w:rPr>
          <w:b/>
          <w:bCs/>
        </w:rPr>
        <w:t>I. Podręcznik samokształcenia „Mistrz i uczeń” , czyli jasny i zrozumiały poradnik o komunikacji interpersonalnej.</w:t>
      </w:r>
    </w:p>
    <w:p w14:paraId="0649520E" w14:textId="77777777" w:rsidR="009529CA" w:rsidRDefault="009529CA" w:rsidP="009529CA">
      <w:pPr>
        <w:pStyle w:val="Akapitzlist"/>
      </w:pPr>
      <w:r>
        <w:t xml:space="preserve">Jest przeznaczony do samodzielnego użytkowania w domu – w wersji pdf na urządzeniach elektronicznych lub w wersji do </w:t>
      </w:r>
      <w:r w:rsidRPr="007B5462">
        <w:t>wydruku w formacie A4</w:t>
      </w:r>
      <w:r>
        <w:t>.</w:t>
      </w:r>
    </w:p>
    <w:p w14:paraId="45DD8A93" w14:textId="77777777" w:rsidR="009529CA" w:rsidRDefault="009529CA" w:rsidP="009529CA">
      <w:pPr>
        <w:pStyle w:val="Akapitzlist"/>
      </w:pPr>
    </w:p>
    <w:p w14:paraId="5F19F8AD" w14:textId="77777777" w:rsidR="009529CA" w:rsidRDefault="009529CA" w:rsidP="009529CA">
      <w:pPr>
        <w:pStyle w:val="Akapitzlist"/>
      </w:pPr>
      <w:r>
        <w:t>Zawiera następujące rozdziały tematyczne:</w:t>
      </w:r>
    </w:p>
    <w:p w14:paraId="0265E56F" w14:textId="77777777" w:rsidR="009529CA" w:rsidRDefault="009529CA" w:rsidP="009529CA">
      <w:pPr>
        <w:pStyle w:val="Akapitzlist"/>
        <w:numPr>
          <w:ilvl w:val="0"/>
          <w:numId w:val="7"/>
        </w:numPr>
      </w:pPr>
      <w:r w:rsidRPr="00F854B1">
        <w:t xml:space="preserve">Podstawowe założenia komunikacji interpersonalnej </w:t>
      </w:r>
    </w:p>
    <w:p w14:paraId="1A1F8BF9" w14:textId="77777777" w:rsidR="009529CA" w:rsidRDefault="009529CA" w:rsidP="009529CA">
      <w:pPr>
        <w:pStyle w:val="Akapitzlist"/>
        <w:numPr>
          <w:ilvl w:val="0"/>
          <w:numId w:val="7"/>
        </w:numPr>
      </w:pPr>
      <w:r>
        <w:t xml:space="preserve">Różnice wpływające na porozumiewanie się </w:t>
      </w:r>
    </w:p>
    <w:p w14:paraId="47498F39" w14:textId="77777777" w:rsidR="009529CA" w:rsidRDefault="009529CA" w:rsidP="009529CA">
      <w:pPr>
        <w:pStyle w:val="Akapitzlist"/>
        <w:numPr>
          <w:ilvl w:val="0"/>
          <w:numId w:val="7"/>
        </w:numPr>
      </w:pPr>
      <w:r w:rsidRPr="00C408E7">
        <w:t>Podstawowe narzędzia skutecznej komunikacji</w:t>
      </w:r>
      <w:r>
        <w:t xml:space="preserve"> – słuchanie, zadawanie pytań, komunikat JA, informacja zwrotna</w:t>
      </w:r>
    </w:p>
    <w:p w14:paraId="6C085E4A" w14:textId="77777777" w:rsidR="009529CA" w:rsidRDefault="009529CA" w:rsidP="009529CA">
      <w:pPr>
        <w:pStyle w:val="Akapitzlist"/>
        <w:numPr>
          <w:ilvl w:val="0"/>
          <w:numId w:val="7"/>
        </w:numPr>
      </w:pPr>
      <w:r>
        <w:t>Prowadzenie rozmów z uczniem</w:t>
      </w:r>
    </w:p>
    <w:p w14:paraId="18161BE5" w14:textId="77777777" w:rsidR="009529CA" w:rsidRDefault="009529CA" w:rsidP="009529CA">
      <w:pPr>
        <w:pStyle w:val="Akapitzlist"/>
        <w:numPr>
          <w:ilvl w:val="0"/>
          <w:numId w:val="7"/>
        </w:numPr>
      </w:pPr>
      <w:r w:rsidRPr="00C408E7">
        <w:t>Konflikty, jak powstają i jak sobie z nimi radzić</w:t>
      </w:r>
    </w:p>
    <w:p w14:paraId="2338DFF5" w14:textId="77777777" w:rsidR="009529CA" w:rsidRDefault="009529CA" w:rsidP="009529CA">
      <w:pPr>
        <w:pStyle w:val="Akapitzlist"/>
        <w:numPr>
          <w:ilvl w:val="0"/>
          <w:numId w:val="7"/>
        </w:numPr>
      </w:pPr>
      <w:r w:rsidRPr="00C408E7">
        <w:t>Motywacja, czyli jak pozytywnie wpływać na ucznia</w:t>
      </w:r>
    </w:p>
    <w:p w14:paraId="57F48395" w14:textId="77777777" w:rsidR="009529CA" w:rsidRDefault="009529CA" w:rsidP="009529CA">
      <w:pPr>
        <w:pStyle w:val="Akapitzlist"/>
        <w:numPr>
          <w:ilvl w:val="0"/>
          <w:numId w:val="7"/>
        </w:numPr>
      </w:pPr>
      <w:r w:rsidRPr="00C408E7">
        <w:t>Trudna rozmowa z rodzicem</w:t>
      </w:r>
    </w:p>
    <w:p w14:paraId="5A68D334" w14:textId="77777777" w:rsidR="009529CA" w:rsidRDefault="009529CA" w:rsidP="009529CA">
      <w:pPr>
        <w:pStyle w:val="Akapitzlist"/>
      </w:pPr>
    </w:p>
    <w:p w14:paraId="027B5733" w14:textId="77777777" w:rsidR="009529CA" w:rsidRDefault="009529CA" w:rsidP="009529CA">
      <w:pPr>
        <w:pStyle w:val="Akapitzlist"/>
      </w:pPr>
      <w:r w:rsidRPr="00336D1E">
        <w:rPr>
          <w:b/>
          <w:bCs/>
        </w:rPr>
        <w:t>Ćwiczenia</w:t>
      </w:r>
      <w:r>
        <w:rPr>
          <w:b/>
          <w:bCs/>
        </w:rPr>
        <w:t>,</w:t>
      </w:r>
      <w:r>
        <w:t xml:space="preserve"> które możesz wykonać samodzielnie, żeby sprawdzić, czy to, o czym piszemy, działa.</w:t>
      </w:r>
    </w:p>
    <w:p w14:paraId="50CCE2D1" w14:textId="77777777" w:rsidR="009529CA" w:rsidRDefault="009529CA" w:rsidP="009529CA">
      <w:pPr>
        <w:pStyle w:val="Akapitzlist"/>
      </w:pPr>
      <w:r>
        <w:t xml:space="preserve">Po każdym istotnym rozdziale znajdziesz ćwiczenie do wykonania. Oto ich przegląd: </w:t>
      </w:r>
    </w:p>
    <w:p w14:paraId="5F265AF8" w14:textId="77777777" w:rsidR="009529CA" w:rsidRDefault="009529CA" w:rsidP="009529CA">
      <w:pPr>
        <w:pStyle w:val="Akapitzlist"/>
      </w:pPr>
    </w:p>
    <w:p w14:paraId="5D7CD447" w14:textId="77777777" w:rsidR="009529CA" w:rsidRDefault="009529CA" w:rsidP="009529CA">
      <w:pPr>
        <w:pStyle w:val="Akapitzlist"/>
        <w:numPr>
          <w:ilvl w:val="0"/>
          <w:numId w:val="8"/>
        </w:numPr>
      </w:pPr>
      <w:r>
        <w:t>Ćwiczenie: odkodowywanie komunikatów i czytanie płaszczyzny niejawnej.</w:t>
      </w:r>
    </w:p>
    <w:p w14:paraId="18E88F1F" w14:textId="77777777" w:rsidR="009529CA" w:rsidRDefault="009529CA" w:rsidP="009529CA">
      <w:pPr>
        <w:pStyle w:val="Akapitzlist"/>
        <w:numPr>
          <w:ilvl w:val="0"/>
          <w:numId w:val="8"/>
        </w:numPr>
      </w:pPr>
      <w:r>
        <w:t>Ćwiczenie: charakterystyka</w:t>
      </w:r>
    </w:p>
    <w:p w14:paraId="2CC75E3F" w14:textId="77777777" w:rsidR="009529CA" w:rsidRDefault="009529CA" w:rsidP="009529CA">
      <w:pPr>
        <w:pStyle w:val="Akapitzlist"/>
        <w:numPr>
          <w:ilvl w:val="0"/>
          <w:numId w:val="8"/>
        </w:numPr>
      </w:pPr>
      <w:r>
        <w:t>Ćwiczenie: zamiana pytań zamkniętych na otwarte</w:t>
      </w:r>
    </w:p>
    <w:p w14:paraId="77776363" w14:textId="77777777" w:rsidR="009529CA" w:rsidRDefault="009529CA" w:rsidP="009529CA">
      <w:pPr>
        <w:pStyle w:val="Akapitzlist"/>
        <w:numPr>
          <w:ilvl w:val="0"/>
          <w:numId w:val="8"/>
        </w:numPr>
      </w:pPr>
      <w:r w:rsidRPr="00336D1E">
        <w:t>Ćwiczenie: informacja zwrotna</w:t>
      </w:r>
    </w:p>
    <w:p w14:paraId="3A2CB843" w14:textId="77777777" w:rsidR="009529CA" w:rsidRDefault="009529CA" w:rsidP="009529CA">
      <w:pPr>
        <w:pStyle w:val="Akapitzlist"/>
        <w:numPr>
          <w:ilvl w:val="0"/>
          <w:numId w:val="8"/>
        </w:numPr>
      </w:pPr>
      <w:r w:rsidRPr="00336D1E">
        <w:t>Ćwiczenie: wypowiedź JA</w:t>
      </w:r>
    </w:p>
    <w:p w14:paraId="60A5C060" w14:textId="77777777" w:rsidR="009529CA" w:rsidRDefault="009529CA" w:rsidP="009529CA">
      <w:pPr>
        <w:pStyle w:val="Akapitzlist"/>
        <w:numPr>
          <w:ilvl w:val="0"/>
          <w:numId w:val="8"/>
        </w:numPr>
      </w:pPr>
      <w:r w:rsidRPr="00336D1E">
        <w:t>Ćwiczenie: czynniki zakłócające rozmowę</w:t>
      </w:r>
    </w:p>
    <w:p w14:paraId="51D1FB24" w14:textId="77777777" w:rsidR="009529CA" w:rsidRDefault="009529CA" w:rsidP="009529CA">
      <w:pPr>
        <w:pStyle w:val="Akapitzlist"/>
        <w:numPr>
          <w:ilvl w:val="0"/>
          <w:numId w:val="8"/>
        </w:numPr>
      </w:pPr>
      <w:r w:rsidRPr="00336D1E">
        <w:t xml:space="preserve">Ćwiczenie: mój sposób reagowania w sytuacji konfliktowej – test Thomasa </w:t>
      </w:r>
      <w:proofErr w:type="spellStart"/>
      <w:r w:rsidRPr="00336D1E">
        <w:t>Kilmanna</w:t>
      </w:r>
      <w:proofErr w:type="spellEnd"/>
    </w:p>
    <w:p w14:paraId="7F9C6CDD" w14:textId="77777777" w:rsidR="009529CA" w:rsidRDefault="009529CA" w:rsidP="009529CA">
      <w:pPr>
        <w:pStyle w:val="Akapitzlist"/>
        <w:numPr>
          <w:ilvl w:val="0"/>
          <w:numId w:val="8"/>
        </w:numPr>
      </w:pPr>
      <w:r w:rsidRPr="00336D1E">
        <w:t>Ćwiczenie</w:t>
      </w:r>
      <w:r>
        <w:t xml:space="preserve">: </w:t>
      </w:r>
      <w:r w:rsidRPr="00336D1E">
        <w:t>Jak w sposób motywujący zachęcisz do udziału w grupie ucznia</w:t>
      </w:r>
    </w:p>
    <w:p w14:paraId="2F0963DB" w14:textId="77777777" w:rsidR="009529CA" w:rsidRDefault="009529CA" w:rsidP="009529CA">
      <w:pPr>
        <w:pStyle w:val="Akapitzlist"/>
      </w:pPr>
    </w:p>
    <w:p w14:paraId="16488EEB" w14:textId="77777777" w:rsidR="009529CA" w:rsidRPr="00336D1E" w:rsidRDefault="009529CA" w:rsidP="009529CA">
      <w:pPr>
        <w:pStyle w:val="Akapitzlist"/>
      </w:pPr>
      <w:r w:rsidRPr="00336D1E">
        <w:rPr>
          <w:b/>
          <w:bCs/>
        </w:rPr>
        <w:t>Ściągi</w:t>
      </w:r>
      <w:r>
        <w:rPr>
          <w:b/>
          <w:bCs/>
        </w:rPr>
        <w:t xml:space="preserve">, </w:t>
      </w:r>
      <w:r w:rsidRPr="00336D1E">
        <w:t>które znajdują się na końcu poradnika na osobnych kartach do wydrukowania i zabrania ze sobą, na przykład na rozmowę wyjaśniającą, którą zaplanowałeś z uczniem.</w:t>
      </w:r>
    </w:p>
    <w:p w14:paraId="789F9659" w14:textId="77777777" w:rsidR="009529CA" w:rsidRPr="00336D1E" w:rsidRDefault="009529CA" w:rsidP="009529CA">
      <w:pPr>
        <w:pStyle w:val="Akapitzlist"/>
        <w:rPr>
          <w:b/>
          <w:bCs/>
        </w:rPr>
      </w:pPr>
    </w:p>
    <w:p w14:paraId="1D57D164" w14:textId="77777777" w:rsidR="009529CA" w:rsidRDefault="009529CA" w:rsidP="009529CA">
      <w:pPr>
        <w:pStyle w:val="Akapitzlist"/>
        <w:numPr>
          <w:ilvl w:val="0"/>
          <w:numId w:val="9"/>
        </w:numPr>
      </w:pPr>
      <w:r>
        <w:t>Kanapka motywacyjna informacji zwrotnej</w:t>
      </w:r>
    </w:p>
    <w:p w14:paraId="4D08A2F3" w14:textId="77777777" w:rsidR="009529CA" w:rsidRDefault="009529CA" w:rsidP="009529CA">
      <w:pPr>
        <w:pStyle w:val="Akapitzlist"/>
        <w:numPr>
          <w:ilvl w:val="0"/>
          <w:numId w:val="9"/>
        </w:numPr>
      </w:pPr>
      <w:r>
        <w:t>Wypowiedź „JA”</w:t>
      </w:r>
    </w:p>
    <w:p w14:paraId="5F6011E7" w14:textId="77777777" w:rsidR="009529CA" w:rsidRDefault="009529CA" w:rsidP="009529CA">
      <w:pPr>
        <w:pStyle w:val="Akapitzlist"/>
        <w:numPr>
          <w:ilvl w:val="0"/>
          <w:numId w:val="9"/>
        </w:numPr>
      </w:pPr>
      <w:r>
        <w:lastRenderedPageBreak/>
        <w:t>Jak przekazywać negatywną informację zwrotną</w:t>
      </w:r>
    </w:p>
    <w:p w14:paraId="039BABA8" w14:textId="77777777" w:rsidR="009529CA" w:rsidRDefault="009529CA" w:rsidP="009529CA">
      <w:pPr>
        <w:pStyle w:val="Akapitzlist"/>
        <w:numPr>
          <w:ilvl w:val="0"/>
          <w:numId w:val="9"/>
        </w:numPr>
      </w:pPr>
      <w:r>
        <w:t>Aktywne słuchanie. Słyszysz, ale czy słuchasz?</w:t>
      </w:r>
    </w:p>
    <w:p w14:paraId="0614EC41" w14:textId="77777777" w:rsidR="009529CA" w:rsidRDefault="009529CA" w:rsidP="009529CA">
      <w:pPr>
        <w:pStyle w:val="Akapitzlist"/>
        <w:numPr>
          <w:ilvl w:val="0"/>
          <w:numId w:val="9"/>
        </w:numPr>
      </w:pPr>
      <w:r>
        <w:t>Proces rozwiązywania problemu – jako struktura rozmowy.</w:t>
      </w:r>
    </w:p>
    <w:p w14:paraId="6BB83122" w14:textId="77777777" w:rsidR="009529CA" w:rsidRPr="00336D1E" w:rsidRDefault="009529CA" w:rsidP="009529CA">
      <w:pPr>
        <w:pStyle w:val="Akapitzlist"/>
        <w:rPr>
          <w:b/>
          <w:bCs/>
        </w:rPr>
      </w:pPr>
    </w:p>
    <w:p w14:paraId="1441D60C" w14:textId="77777777" w:rsidR="009529CA" w:rsidRPr="00336D1E" w:rsidRDefault="009529CA" w:rsidP="009529CA">
      <w:pPr>
        <w:pStyle w:val="Akapitzlist"/>
        <w:jc w:val="both"/>
      </w:pPr>
      <w:r w:rsidRPr="00336D1E">
        <w:rPr>
          <w:b/>
          <w:bCs/>
        </w:rPr>
        <w:t>Plan działania</w:t>
      </w:r>
      <w:r>
        <w:rPr>
          <w:b/>
          <w:bCs/>
        </w:rPr>
        <w:t xml:space="preserve"> - </w:t>
      </w:r>
      <w:r>
        <w:t>n</w:t>
      </w:r>
      <w:r w:rsidRPr="00336D1E">
        <w:t>a koniec naszego podręcznika chcemy Cię zachęcić do zaplanowania własnych działań rozwojowych. Czyli</w:t>
      </w:r>
      <w:r>
        <w:t xml:space="preserve"> </w:t>
      </w:r>
      <w:r w:rsidRPr="00336D1E">
        <w:t>kroków, jakie sam/sama chcesz podjąć dla dalszego rozwoju swoich kompetencji związanych z codzienną</w:t>
      </w:r>
      <w:r>
        <w:t xml:space="preserve"> </w:t>
      </w:r>
      <w:r w:rsidRPr="00336D1E">
        <w:t>komunikacją. Zastanów się, do jakich refleksji skłoniła Cię lektura naszego poradnika. Na jakie obszary swojej</w:t>
      </w:r>
      <w:r>
        <w:t xml:space="preserve"> </w:t>
      </w:r>
      <w:r w:rsidRPr="00336D1E">
        <w:t>komunikacji z uczniami chcesz szczególnie zwrócić uwagę. Czego chcesz robić więcej, a czego mniej; co</w:t>
      </w:r>
      <w:r>
        <w:t xml:space="preserve"> </w:t>
      </w:r>
      <w:r w:rsidRPr="00336D1E">
        <w:t>zacząć robić, a jakie zachowania wyeliminować ze swojego sposobu komunikowania się.</w:t>
      </w:r>
      <w:r>
        <w:t xml:space="preserve"> </w:t>
      </w:r>
      <w:r w:rsidRPr="00336D1E">
        <w:t>Napisz do siebie list…</w:t>
      </w:r>
    </w:p>
    <w:p w14:paraId="3CBD4507" w14:textId="77777777" w:rsidR="009529CA" w:rsidRDefault="009529CA" w:rsidP="009529CA">
      <w:pPr>
        <w:pStyle w:val="Akapitzlist"/>
      </w:pPr>
    </w:p>
    <w:p w14:paraId="440E0000" w14:textId="77777777" w:rsidR="009529CA" w:rsidRDefault="009529CA" w:rsidP="009529CA">
      <w:pPr>
        <w:pStyle w:val="Akapitzlist"/>
        <w:jc w:val="both"/>
      </w:pPr>
      <w:r>
        <w:t xml:space="preserve">W poradniku znajdują się także dodatkowe informacje w osobnych działach nazwanych </w:t>
      </w:r>
      <w:r w:rsidRPr="008D4B6B">
        <w:rPr>
          <w:b/>
          <w:bCs/>
        </w:rPr>
        <w:t>„Dla dociekliwych”</w:t>
      </w:r>
      <w:r>
        <w:rPr>
          <w:b/>
          <w:bCs/>
        </w:rPr>
        <w:t xml:space="preserve">, </w:t>
      </w:r>
      <w:r w:rsidRPr="008D4B6B">
        <w:t>które znajdziesz przy większości rozdziałów.</w:t>
      </w:r>
      <w:r>
        <w:t xml:space="preserve"> Na końcu zamieszczona jest bibliografia. </w:t>
      </w:r>
    </w:p>
    <w:p w14:paraId="6822CD66" w14:textId="77777777" w:rsidR="009529CA" w:rsidRDefault="009529CA" w:rsidP="009529CA">
      <w:pPr>
        <w:pStyle w:val="Akapitzlist"/>
      </w:pPr>
    </w:p>
    <w:p w14:paraId="1A2EB43F" w14:textId="77777777" w:rsidR="009529CA" w:rsidRPr="00336D1E" w:rsidRDefault="009529CA" w:rsidP="009529CA">
      <w:pPr>
        <w:pStyle w:val="Akapitzlist"/>
        <w:rPr>
          <w:b/>
          <w:bCs/>
        </w:rPr>
      </w:pPr>
      <w:r w:rsidRPr="00336D1E">
        <w:rPr>
          <w:b/>
          <w:bCs/>
        </w:rPr>
        <w:t xml:space="preserve">II. Filmy </w:t>
      </w:r>
    </w:p>
    <w:p w14:paraId="0CC5A7D6" w14:textId="77777777" w:rsidR="009529CA" w:rsidRDefault="009529CA" w:rsidP="009529CA">
      <w:pPr>
        <w:pStyle w:val="Akapitzlist"/>
      </w:pPr>
    </w:p>
    <w:p w14:paraId="15C47325" w14:textId="77777777" w:rsidR="009529CA" w:rsidRPr="00FB604F" w:rsidRDefault="009529CA" w:rsidP="009529CA">
      <w:pPr>
        <w:pStyle w:val="Akapitzlist"/>
        <w:jc w:val="both"/>
      </w:pPr>
      <w:r>
        <w:t xml:space="preserve">Oglądanie zacznij od filmu z numerem </w:t>
      </w:r>
      <w:r w:rsidRPr="002A1D87">
        <w:rPr>
          <w:b/>
          <w:bCs/>
        </w:rPr>
        <w:t>1</w:t>
      </w:r>
      <w:r>
        <w:t xml:space="preserve"> </w:t>
      </w:r>
      <w:r w:rsidRPr="00BC0042">
        <w:rPr>
          <w:b/>
          <w:bCs/>
        </w:rPr>
        <w:t>„Instruktorze, rozwiń swoje umiejętności komunikacyjne”</w:t>
      </w:r>
      <w:r>
        <w:t xml:space="preserve"> w którym mówimy o tym co zawiera nasz program rozwojowy, czyli pakiet informacji na temat komunikacji, prowadzenia rozmów i rozwiązywania konfliktów i radzenia sobie w trudnych sytuacji z uczniami.</w:t>
      </w:r>
    </w:p>
    <w:p w14:paraId="2C8200F9" w14:textId="77777777" w:rsidR="009529CA" w:rsidRDefault="009529CA" w:rsidP="009529CA">
      <w:pPr>
        <w:pStyle w:val="Akapitzlist"/>
        <w:jc w:val="both"/>
      </w:pPr>
    </w:p>
    <w:p w14:paraId="126C2295" w14:textId="77777777" w:rsidR="009529CA" w:rsidRDefault="009529CA" w:rsidP="009529CA">
      <w:pPr>
        <w:pStyle w:val="Akapitzlist"/>
        <w:jc w:val="both"/>
      </w:pPr>
      <w:r>
        <w:t>Następnie, przejdź do pozostałych filmów. Możesz najpierw czytać poradnik i po wybranym rozdziale przejść do oglądania filmu lub zastosować odwrotną kolejność. Linki do filmów znajdziesz w rozdziale filmy w postaci QR kodów oraz podlinkowane w treści poradnika przy poszczególnych rozdziałach.</w:t>
      </w:r>
    </w:p>
    <w:p w14:paraId="5977649A" w14:textId="77777777" w:rsidR="009529CA" w:rsidRDefault="009529CA" w:rsidP="009529CA">
      <w:pPr>
        <w:pStyle w:val="Akapitzlist"/>
      </w:pPr>
    </w:p>
    <w:p w14:paraId="545B43CE" w14:textId="77777777" w:rsidR="009529CA" w:rsidRDefault="009529CA" w:rsidP="009529CA">
      <w:pPr>
        <w:pStyle w:val="Akapitzlist"/>
      </w:pPr>
      <w:r>
        <w:t>Kolejne filmy odnoszą się do tematyki poruszanej w poradniku.</w:t>
      </w:r>
    </w:p>
    <w:p w14:paraId="4C452A33" w14:textId="77777777" w:rsidR="009529CA" w:rsidRDefault="009529CA" w:rsidP="009529CA">
      <w:pPr>
        <w:pStyle w:val="Akapitzlist"/>
        <w:jc w:val="both"/>
      </w:pPr>
    </w:p>
    <w:p w14:paraId="1470C3BE" w14:textId="77777777" w:rsidR="009529CA" w:rsidRDefault="009529CA" w:rsidP="009529CA">
      <w:pPr>
        <w:pStyle w:val="Akapitzlist"/>
        <w:jc w:val="both"/>
        <w:rPr>
          <w:b/>
          <w:bCs/>
        </w:rPr>
      </w:pPr>
      <w:r w:rsidRPr="00060AFE">
        <w:rPr>
          <w:b/>
          <w:bCs/>
        </w:rPr>
        <w:t>2. Ciężki poranek Adama, czyli o spójności w komunikacji</w:t>
      </w:r>
    </w:p>
    <w:p w14:paraId="45120200" w14:textId="77777777" w:rsidR="009529CA" w:rsidRDefault="009529CA" w:rsidP="009529CA">
      <w:pPr>
        <w:pStyle w:val="Akapitzlist"/>
        <w:jc w:val="both"/>
      </w:pPr>
      <w:r>
        <w:t>W tym filmie opowiadamy o perypetiach Adama, początkującego instruktora. Opowiedziana historia ma pokazać ci jak ważna jest spójność w wypowiedzi, twoja mowa ciała, gesty i kontakt wzrokowy podczas spotkań z uczniami.</w:t>
      </w:r>
    </w:p>
    <w:p w14:paraId="5EE399C2" w14:textId="77777777" w:rsidR="009529CA" w:rsidRPr="00060AFE" w:rsidRDefault="009529CA" w:rsidP="009529CA">
      <w:pPr>
        <w:pStyle w:val="Akapitzlist"/>
        <w:jc w:val="both"/>
        <w:rPr>
          <w:b/>
          <w:bCs/>
        </w:rPr>
      </w:pPr>
    </w:p>
    <w:p w14:paraId="5C8E868F" w14:textId="77777777" w:rsidR="009529CA" w:rsidRDefault="009529CA" w:rsidP="009529CA">
      <w:pPr>
        <w:pStyle w:val="Akapitzlist"/>
        <w:jc w:val="both"/>
      </w:pPr>
      <w:r w:rsidRPr="00060AFE">
        <w:rPr>
          <w:b/>
          <w:bCs/>
        </w:rPr>
        <w:t>3. A gdyby tak poprosić o feedback ucznia</w:t>
      </w:r>
      <w:r>
        <w:rPr>
          <w:b/>
          <w:bCs/>
        </w:rPr>
        <w:t xml:space="preserve"> </w:t>
      </w:r>
    </w:p>
    <w:p w14:paraId="62CD090B" w14:textId="77777777" w:rsidR="009529CA" w:rsidRPr="00060AFE" w:rsidRDefault="009529CA" w:rsidP="009529CA">
      <w:pPr>
        <w:pStyle w:val="Akapitzlist"/>
        <w:jc w:val="both"/>
      </w:pPr>
      <w:r>
        <w:t>M</w:t>
      </w:r>
      <w:r w:rsidRPr="00060AFE">
        <w:t>ówimy o tym, że warto prosić o informację zwrotną ucznia</w:t>
      </w:r>
      <w:r>
        <w:t>. Dzięki temu rozwijasz się jako instruktor i usprawniasz swoją komunikację z uczniami. Pokazujemy też konkretne pytania, które możesz zadać podczas takiej rozmowy.</w:t>
      </w:r>
    </w:p>
    <w:p w14:paraId="6EE0D6D1" w14:textId="77777777" w:rsidR="009529CA" w:rsidRDefault="009529CA" w:rsidP="009529CA">
      <w:pPr>
        <w:pStyle w:val="Akapitzlist"/>
        <w:jc w:val="both"/>
      </w:pPr>
    </w:p>
    <w:p w14:paraId="429DF860" w14:textId="77777777" w:rsidR="009529CA" w:rsidRDefault="009529CA" w:rsidP="009529CA">
      <w:pPr>
        <w:pStyle w:val="Akapitzlist"/>
        <w:jc w:val="both"/>
        <w:rPr>
          <w:b/>
          <w:bCs/>
        </w:rPr>
      </w:pPr>
      <w:r w:rsidRPr="00BB38C0">
        <w:rPr>
          <w:b/>
          <w:bCs/>
        </w:rPr>
        <w:t>4. Jak przeprowadzić rozmowę wyjaśniającą</w:t>
      </w:r>
      <w:r>
        <w:rPr>
          <w:b/>
          <w:bCs/>
        </w:rPr>
        <w:t xml:space="preserve"> </w:t>
      </w:r>
    </w:p>
    <w:p w14:paraId="414E5CCE" w14:textId="77777777" w:rsidR="009529CA" w:rsidRPr="00BB38C0" w:rsidRDefault="009529CA" w:rsidP="009529CA">
      <w:pPr>
        <w:pStyle w:val="Akapitzlist"/>
        <w:jc w:val="both"/>
        <w:rPr>
          <w:b/>
          <w:bCs/>
        </w:rPr>
      </w:pPr>
      <w:r>
        <w:t>Z tego filmu dowiesz się o poszczególnych etapach rozmowy konfliktowej. Dowiesz się na co należy zwracać uwagę przygotowując się i prowadząc trudną rozmowę z uczniem. Jakich narzędzi użyć, aby wynikiem rozmowy było konstruktywne rozwiązanie.</w:t>
      </w:r>
    </w:p>
    <w:p w14:paraId="764B342F" w14:textId="77777777" w:rsidR="009529CA" w:rsidRDefault="009529CA" w:rsidP="009529CA">
      <w:pPr>
        <w:pStyle w:val="Akapitzlist"/>
        <w:jc w:val="both"/>
      </w:pPr>
    </w:p>
    <w:p w14:paraId="3E1DD7C0" w14:textId="77777777" w:rsidR="009529CA" w:rsidRPr="00BB38C0" w:rsidRDefault="009529CA" w:rsidP="009529CA">
      <w:pPr>
        <w:pStyle w:val="Akapitzlist"/>
        <w:jc w:val="both"/>
        <w:rPr>
          <w:b/>
          <w:bCs/>
        </w:rPr>
      </w:pPr>
      <w:r w:rsidRPr="00BB38C0">
        <w:rPr>
          <w:b/>
          <w:bCs/>
        </w:rPr>
        <w:t>5. Potencjał różnorodności – jak wykorzystać różnice międzypokoleniowe</w:t>
      </w:r>
    </w:p>
    <w:p w14:paraId="19EAB127" w14:textId="77777777" w:rsidR="009529CA" w:rsidRDefault="009529CA" w:rsidP="009529CA">
      <w:pPr>
        <w:pStyle w:val="Akapitzlist"/>
        <w:jc w:val="both"/>
      </w:pPr>
      <w:r>
        <w:lastRenderedPageBreak/>
        <w:t>W tym filmie chcemy pokazać pozytywną stronę różnic międzypokoleniowych. Opowiemy o ośmiu cechach wspólnych dla tzw. pokoleń Y i Z. Powiemy też jak wykorzystać tę wiedzę w budowaniu pozytywnych relacji z uczniami.</w:t>
      </w:r>
    </w:p>
    <w:p w14:paraId="5B9AD4D2" w14:textId="77777777" w:rsidR="009529CA" w:rsidRDefault="009529CA" w:rsidP="009529CA">
      <w:pPr>
        <w:pStyle w:val="Akapitzlist"/>
      </w:pPr>
    </w:p>
    <w:p w14:paraId="5DE36A35" w14:textId="77777777" w:rsidR="009529CA" w:rsidRPr="00BB38C0" w:rsidRDefault="009529CA" w:rsidP="009529CA">
      <w:pPr>
        <w:pStyle w:val="Akapitzlist"/>
        <w:jc w:val="both"/>
        <w:rPr>
          <w:b/>
          <w:bCs/>
        </w:rPr>
      </w:pPr>
      <w:r w:rsidRPr="00BB38C0">
        <w:rPr>
          <w:b/>
          <w:bCs/>
        </w:rPr>
        <w:t xml:space="preserve">6. Zasady komunikacji według Paula </w:t>
      </w:r>
      <w:proofErr w:type="spellStart"/>
      <w:r w:rsidRPr="00BB38C0">
        <w:rPr>
          <w:b/>
          <w:bCs/>
        </w:rPr>
        <w:t>Watzlavicka</w:t>
      </w:r>
      <w:proofErr w:type="spellEnd"/>
    </w:p>
    <w:p w14:paraId="786E5EFF" w14:textId="77777777" w:rsidR="009529CA" w:rsidRDefault="009529CA" w:rsidP="009529CA">
      <w:pPr>
        <w:pStyle w:val="Akapitzlist"/>
        <w:jc w:val="both"/>
      </w:pPr>
      <w:r>
        <w:t>Dowiesz się, dlaczego przyrównujemy komunikację do góry lodowej. Co oznacza</w:t>
      </w:r>
      <w:r w:rsidRPr="00EE2D2B">
        <w:t>, że jeśli w komunikacji zwracalibyśmy uwagę tylko na słowa i na fakty, to pomijalibyśmy znacznie większą część informacji, jakie nadawca chce nam przekazać</w:t>
      </w:r>
    </w:p>
    <w:p w14:paraId="3D3F647B" w14:textId="77777777" w:rsidR="009529CA" w:rsidRDefault="009529CA" w:rsidP="009529CA">
      <w:pPr>
        <w:pStyle w:val="Akapitzlist"/>
        <w:jc w:val="both"/>
      </w:pPr>
    </w:p>
    <w:p w14:paraId="43FEA8A9" w14:textId="77777777" w:rsidR="009529CA" w:rsidRDefault="009529CA" w:rsidP="009529CA">
      <w:pPr>
        <w:pStyle w:val="Akapitzlist"/>
        <w:jc w:val="both"/>
        <w:rPr>
          <w:b/>
          <w:bCs/>
        </w:rPr>
      </w:pPr>
      <w:r w:rsidRPr="00BB38C0">
        <w:rPr>
          <w:b/>
          <w:bCs/>
        </w:rPr>
        <w:t>7. Rozmowa między instruktorem a ucznie</w:t>
      </w:r>
      <w:r>
        <w:rPr>
          <w:b/>
          <w:bCs/>
        </w:rPr>
        <w:t>m</w:t>
      </w:r>
    </w:p>
    <w:p w14:paraId="1B993D67" w14:textId="77777777" w:rsidR="009529CA" w:rsidRPr="00EE2D2B" w:rsidRDefault="009529CA" w:rsidP="009529CA">
      <w:pPr>
        <w:pStyle w:val="Akapitzlist"/>
        <w:jc w:val="both"/>
      </w:pPr>
      <w:r w:rsidRPr="00EE2D2B">
        <w:t>Film jest scenką rozmowy między instruktorem a uczniem</w:t>
      </w:r>
      <w:r>
        <w:t>. Ich rozmowa dotyczy powtarzających się spóźnień. Zobacz jak instruktor przeprowadził rozmowę i wspólnie z uczniem znalazł rozwiązanie.</w:t>
      </w:r>
    </w:p>
    <w:p w14:paraId="60D5625F" w14:textId="77777777" w:rsidR="009529CA" w:rsidRDefault="009529CA" w:rsidP="009529CA">
      <w:pPr>
        <w:pStyle w:val="Akapitzlist"/>
        <w:jc w:val="both"/>
      </w:pPr>
    </w:p>
    <w:p w14:paraId="752BBB10" w14:textId="77777777" w:rsidR="009529CA" w:rsidRDefault="009529CA" w:rsidP="009529CA">
      <w:pPr>
        <w:pStyle w:val="Akapitzlist"/>
        <w:jc w:val="both"/>
      </w:pPr>
    </w:p>
    <w:p w14:paraId="29B44BE0" w14:textId="77777777" w:rsidR="009529CA" w:rsidRDefault="009529CA" w:rsidP="009529CA">
      <w:pPr>
        <w:pStyle w:val="Akapitzlist"/>
        <w:jc w:val="both"/>
      </w:pPr>
      <w:r w:rsidRPr="00336D1E">
        <w:rPr>
          <w:b/>
          <w:bCs/>
        </w:rPr>
        <w:t>III. Podcast</w:t>
      </w:r>
    </w:p>
    <w:p w14:paraId="04CF9BFB" w14:textId="77777777" w:rsidR="009529CA" w:rsidRDefault="009529CA" w:rsidP="009529CA">
      <w:pPr>
        <w:pStyle w:val="Akapitzlist"/>
        <w:jc w:val="both"/>
      </w:pPr>
      <w:r>
        <w:t>Rozmowa z Tomkiem, instruktorem praktycznej nauki zawodu, z wieloletnim doświadczeniem.</w:t>
      </w:r>
    </w:p>
    <w:p w14:paraId="2B9FAA3A" w14:textId="77777777" w:rsidR="009529CA" w:rsidRDefault="009529CA" w:rsidP="009529CA">
      <w:pPr>
        <w:pStyle w:val="Akapitzlist"/>
        <w:jc w:val="both"/>
      </w:pPr>
      <w:r>
        <w:t xml:space="preserve">Posłuchasz o jego podejściu do uczniów, stylu zarządzania grupą i wyzwaniach w pracy z uczniami. </w:t>
      </w:r>
    </w:p>
    <w:p w14:paraId="275235D5" w14:textId="77777777" w:rsidR="009529CA" w:rsidRPr="00034EAB" w:rsidRDefault="009529CA" w:rsidP="009529CA">
      <w:pPr>
        <w:pStyle w:val="Akapitzlist"/>
      </w:pPr>
    </w:p>
    <w:p w14:paraId="17E80027" w14:textId="77777777" w:rsidR="009529CA" w:rsidRPr="004B1326" w:rsidRDefault="009529CA" w:rsidP="009529CA">
      <w:pPr>
        <w:pStyle w:val="Akapitzlist"/>
        <w:ind w:left="0"/>
        <w:rPr>
          <w:b/>
          <w:bCs/>
        </w:rPr>
      </w:pPr>
      <w:r w:rsidRPr="004B1326">
        <w:rPr>
          <w:b/>
          <w:bCs/>
        </w:rPr>
        <w:t>Dla kogo</w:t>
      </w:r>
      <w:r w:rsidRPr="007110AD">
        <w:rPr>
          <w:b/>
          <w:bCs/>
        </w:rPr>
        <w:br/>
      </w:r>
      <w:r>
        <w:t>i</w:t>
      </w:r>
      <w:r w:rsidRPr="008E40E7">
        <w:t>nstruktorzy</w:t>
      </w:r>
      <w:r>
        <w:t>/instruktorki</w:t>
      </w:r>
      <w:r w:rsidRPr="008E40E7">
        <w:t xml:space="preserve"> praktycznej nauki zawodu, opiekunowie</w:t>
      </w:r>
      <w:r>
        <w:t>/opiekunki</w:t>
      </w:r>
      <w:r w:rsidRPr="008E40E7">
        <w:t xml:space="preserve"> praktyk i wszystkie osoby chcące podnieść lub zdobyć umiejętności komunikacyjne</w:t>
      </w:r>
      <w:r>
        <w:t>.</w:t>
      </w:r>
    </w:p>
    <w:p w14:paraId="3A5A8E7E" w14:textId="77777777" w:rsidR="009529CA" w:rsidRPr="00FB604F" w:rsidRDefault="009529CA" w:rsidP="009529CA">
      <w:pPr>
        <w:jc w:val="both"/>
        <w:rPr>
          <w:b/>
          <w:bCs/>
        </w:rPr>
      </w:pPr>
      <w:r w:rsidRPr="00FB604F">
        <w:rPr>
          <w:b/>
          <w:bCs/>
        </w:rPr>
        <w:t>Mamy dowody na to, że warto</w:t>
      </w:r>
      <w:r>
        <w:rPr>
          <w:b/>
          <w:bCs/>
        </w:rPr>
        <w:t xml:space="preserve"> poświęcić czas na rozwój</w:t>
      </w:r>
      <w:r w:rsidRPr="00FB604F">
        <w:rPr>
          <w:b/>
          <w:bCs/>
        </w:rPr>
        <w:t>!</w:t>
      </w:r>
    </w:p>
    <w:p w14:paraId="3F1945B3" w14:textId="77777777" w:rsidR="009529CA" w:rsidRPr="000D6CB8" w:rsidRDefault="009529CA" w:rsidP="009529CA">
      <w:pPr>
        <w:jc w:val="both"/>
      </w:pPr>
      <w:r w:rsidRPr="001645B9">
        <w:t>Grupa instruktorów</w:t>
      </w:r>
      <w:r>
        <w:t xml:space="preserve"> i opiekunów</w:t>
      </w:r>
      <w:r w:rsidRPr="001645B9">
        <w:t>, która testowała poradnik, podniosła swoją wiedze nt. komunikacji i</w:t>
      </w:r>
      <w:r>
        <w:t> </w:t>
      </w:r>
      <w:r w:rsidRPr="001645B9">
        <w:t>pozytywnie oceni</w:t>
      </w:r>
      <w:r>
        <w:t>ła jego</w:t>
      </w:r>
      <w:r w:rsidRPr="001645B9">
        <w:t xml:space="preserve"> przydatność</w:t>
      </w:r>
      <w:r>
        <w:t xml:space="preserve"> w pracy z uczniami. </w:t>
      </w:r>
    </w:p>
    <w:p w14:paraId="4793BA45" w14:textId="77777777" w:rsidR="009529CA" w:rsidRPr="001645B9" w:rsidRDefault="009529CA" w:rsidP="009529CA">
      <w:pPr>
        <w:jc w:val="both"/>
        <w:rPr>
          <w:b/>
          <w:bCs/>
        </w:rPr>
      </w:pPr>
      <w:r>
        <w:rPr>
          <w:b/>
          <w:bCs/>
        </w:rPr>
        <w:t>Jakich efektów możesz oczekiwać</w:t>
      </w:r>
      <w:r w:rsidRPr="001645B9">
        <w:rPr>
          <w:b/>
          <w:bCs/>
        </w:rPr>
        <w:t>:</w:t>
      </w:r>
    </w:p>
    <w:p w14:paraId="095DC588" w14:textId="77777777" w:rsidR="009529CA" w:rsidRDefault="009529CA" w:rsidP="009529CA">
      <w:pPr>
        <w:pStyle w:val="Akapitzlist"/>
        <w:numPr>
          <w:ilvl w:val="0"/>
          <w:numId w:val="4"/>
        </w:numPr>
        <w:jc w:val="both"/>
      </w:pPr>
      <w:r w:rsidRPr="00FB604F">
        <w:t>Będziesz potrafił skuteczniej komunikować się z uczniami</w:t>
      </w:r>
      <w:r>
        <w:t>.</w:t>
      </w:r>
    </w:p>
    <w:p w14:paraId="6D6FAB6D" w14:textId="77777777" w:rsidR="009529CA" w:rsidRPr="00FB604F" w:rsidRDefault="009529CA" w:rsidP="009529CA">
      <w:pPr>
        <w:pStyle w:val="Akapitzlist"/>
        <w:numPr>
          <w:ilvl w:val="0"/>
          <w:numId w:val="4"/>
        </w:numPr>
        <w:jc w:val="both"/>
      </w:pPr>
      <w:r>
        <w:t>Poznasz przyczyny nieporozumień w codziennej komunikacji.</w:t>
      </w:r>
    </w:p>
    <w:p w14:paraId="70105733" w14:textId="77777777" w:rsidR="009529CA" w:rsidRDefault="009529CA" w:rsidP="009529CA">
      <w:pPr>
        <w:pStyle w:val="Akapitzlist"/>
        <w:numPr>
          <w:ilvl w:val="0"/>
          <w:numId w:val="4"/>
        </w:numPr>
        <w:jc w:val="both"/>
      </w:pPr>
      <w:r w:rsidRPr="00FB604F">
        <w:t xml:space="preserve">Zmienisz swoje nastawienie do trudności </w:t>
      </w:r>
      <w:r>
        <w:t>komunikacyjnych i</w:t>
      </w:r>
      <w:r w:rsidRPr="00FB604F">
        <w:t xml:space="preserve"> poprawisz swój komfort pracy</w:t>
      </w:r>
      <w:r>
        <w:t>.</w:t>
      </w:r>
    </w:p>
    <w:p w14:paraId="3DEE413B" w14:textId="77777777" w:rsidR="009529CA" w:rsidRDefault="009529CA" w:rsidP="009529CA">
      <w:pPr>
        <w:pStyle w:val="Akapitzlist"/>
        <w:numPr>
          <w:ilvl w:val="0"/>
          <w:numId w:val="4"/>
        </w:numPr>
        <w:jc w:val="both"/>
      </w:pPr>
      <w:r>
        <w:t>Nauczysz się słuchać aktywnie swoich rozmówców</w:t>
      </w:r>
    </w:p>
    <w:p w14:paraId="78493817" w14:textId="77777777" w:rsidR="009529CA" w:rsidRDefault="009529CA" w:rsidP="009529CA">
      <w:pPr>
        <w:pStyle w:val="Akapitzlist"/>
        <w:numPr>
          <w:ilvl w:val="0"/>
          <w:numId w:val="4"/>
        </w:numPr>
        <w:jc w:val="both"/>
      </w:pPr>
      <w:r>
        <w:t>Zbudujesz lepsze relacje z uczniami</w:t>
      </w:r>
    </w:p>
    <w:p w14:paraId="2BF9CB62" w14:textId="77777777" w:rsidR="009529CA" w:rsidRPr="00FB604F" w:rsidRDefault="009529CA" w:rsidP="009529CA">
      <w:pPr>
        <w:pStyle w:val="Akapitzlist"/>
        <w:numPr>
          <w:ilvl w:val="0"/>
          <w:numId w:val="4"/>
        </w:numPr>
        <w:jc w:val="both"/>
      </w:pPr>
      <w:r w:rsidRPr="00FB604F">
        <w:t>Zwiększysz swój autorytet wśród uczniów</w:t>
      </w:r>
      <w:r>
        <w:t>.</w:t>
      </w:r>
    </w:p>
    <w:p w14:paraId="28FC405A" w14:textId="77777777" w:rsidR="009529CA" w:rsidRPr="00FB604F" w:rsidRDefault="009529CA" w:rsidP="009529CA">
      <w:pPr>
        <w:pStyle w:val="Akapitzlist"/>
        <w:numPr>
          <w:ilvl w:val="0"/>
          <w:numId w:val="4"/>
        </w:numPr>
        <w:jc w:val="both"/>
      </w:pPr>
      <w:r w:rsidRPr="00FB604F">
        <w:t>Nauczysz się rozwiązywać trudne sytuacje z uczniami</w:t>
      </w:r>
      <w:r>
        <w:t>.</w:t>
      </w:r>
    </w:p>
    <w:p w14:paraId="703D76B0" w14:textId="77777777" w:rsidR="009529CA" w:rsidRPr="007110AD" w:rsidRDefault="009529CA" w:rsidP="009529CA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t>Dowiesz się</w:t>
      </w:r>
      <w:r w:rsidRPr="00FB604F">
        <w:t>, jak rozmawiać z rodzicem</w:t>
      </w:r>
      <w:r>
        <w:t>.</w:t>
      </w:r>
    </w:p>
    <w:p w14:paraId="00FF2E69" w14:textId="77777777" w:rsidR="009529CA" w:rsidRPr="00FB604F" w:rsidRDefault="009529CA" w:rsidP="009529CA">
      <w:pPr>
        <w:jc w:val="both"/>
        <w:rPr>
          <w:b/>
          <w:bCs/>
        </w:rPr>
      </w:pPr>
      <w:r w:rsidRPr="000617C1">
        <w:rPr>
          <w:b/>
          <w:bCs/>
        </w:rPr>
        <w:t>Jak korzystać</w:t>
      </w:r>
    </w:p>
    <w:p w14:paraId="58A417FB" w14:textId="77777777" w:rsidR="009529CA" w:rsidRDefault="009529CA" w:rsidP="009529CA">
      <w:pPr>
        <w:jc w:val="both"/>
      </w:pPr>
      <w:r w:rsidRPr="009444FF">
        <w:rPr>
          <w:b/>
          <w:bCs/>
        </w:rPr>
        <w:t xml:space="preserve">Krok </w:t>
      </w:r>
      <w:r>
        <w:rPr>
          <w:b/>
          <w:bCs/>
        </w:rPr>
        <w:t>1</w:t>
      </w:r>
      <w:r>
        <w:t xml:space="preserve"> </w:t>
      </w:r>
    </w:p>
    <w:p w14:paraId="2A38EDF9" w14:textId="47D65152" w:rsidR="009529CA" w:rsidRDefault="009529CA" w:rsidP="009529CA">
      <w:pPr>
        <w:jc w:val="both"/>
      </w:pPr>
      <w:r>
        <w:t xml:space="preserve">Przeczytaj „Mistrz i uczeń – poradnik rozwiązywania trudnych sytuacji” obejrzyj filmy, posłuchaj wywiadu z instruktorem. Materiały są dostępne na stronie </w:t>
      </w:r>
      <w:r w:rsidR="00C82D02" w:rsidRPr="00A75D9F">
        <w:rPr>
          <w:b/>
          <w:bCs/>
        </w:rPr>
        <w:t>AHK Polska</w:t>
      </w:r>
      <w:r w:rsidR="00C82D02">
        <w:t>, pod linkiem:</w:t>
      </w:r>
    </w:p>
    <w:p w14:paraId="5BB30C9B" w14:textId="55FFFA96" w:rsidR="00C82D02" w:rsidRDefault="005E5376" w:rsidP="009529CA">
      <w:pPr>
        <w:jc w:val="both"/>
      </w:pPr>
      <w:hyperlink r:id="rId7" w:history="1">
        <w:r w:rsidR="00C82D02" w:rsidRPr="00F67664">
          <w:rPr>
            <w:rStyle w:val="Hipercze"/>
          </w:rPr>
          <w:t>https://ahk.pl/pl/hr-i-szkolenia/mistrz-i-uczen-poradnik-rozwiazywania-trudnych-sytuacji</w:t>
        </w:r>
      </w:hyperlink>
    </w:p>
    <w:p w14:paraId="5FE313BA" w14:textId="528BBEBE" w:rsidR="00C82D02" w:rsidRDefault="00C82D02" w:rsidP="009529CA">
      <w:pPr>
        <w:jc w:val="both"/>
      </w:pPr>
      <w:r>
        <w:t xml:space="preserve">oraz na stronie </w:t>
      </w:r>
      <w:proofErr w:type="spellStart"/>
      <w:r w:rsidRPr="00884ACC">
        <w:rPr>
          <w:b/>
          <w:bCs/>
        </w:rPr>
        <w:t>Edunet</w:t>
      </w:r>
      <w:proofErr w:type="spellEnd"/>
      <w:r w:rsidRPr="00884ACC">
        <w:rPr>
          <w:b/>
          <w:bCs/>
        </w:rPr>
        <w:t>-Poland</w:t>
      </w:r>
      <w:r>
        <w:t>, pod linkiem:</w:t>
      </w:r>
      <w:r w:rsidR="00F65893">
        <w:t xml:space="preserve"> </w:t>
      </w:r>
      <w:hyperlink r:id="rId8" w:history="1">
        <w:r w:rsidR="00F65893" w:rsidRPr="00BD61BA">
          <w:rPr>
            <w:rStyle w:val="Hipercze"/>
          </w:rPr>
          <w:t>https://edunet-poland.pl/mistrz-i-uczen-poradnik-rozwiazywania-trudnych-sytuacji/</w:t>
        </w:r>
      </w:hyperlink>
      <w:r w:rsidR="00F65893">
        <w:t xml:space="preserve"> </w:t>
      </w:r>
    </w:p>
    <w:p w14:paraId="650E3D13" w14:textId="0C381DFC" w:rsidR="009529CA" w:rsidRDefault="009529CA" w:rsidP="009529CA">
      <w:pPr>
        <w:jc w:val="both"/>
      </w:pPr>
      <w:r>
        <w:lastRenderedPageBreak/>
        <w:t>Czytając poradnik zalecamy aby przechodzić przez rozdziały konsekwentnie - od pierwszego, po kolejne. Wykonując ćwiczenia po każdym rozdziale oraz czytając pytania podsumowujące. Jednakże jeśli masz ochotę wracać do przeczytanych rozdziałów i ćwiczeń, możesz to robić nieskończoną ilość razy.</w:t>
      </w:r>
      <w:r w:rsidRPr="00C408E7">
        <w:t xml:space="preserve"> </w:t>
      </w:r>
    </w:p>
    <w:p w14:paraId="69EDEB67" w14:textId="146446B8" w:rsidR="009529CA" w:rsidRPr="009529CA" w:rsidRDefault="009529CA" w:rsidP="009529CA">
      <w:pPr>
        <w:jc w:val="both"/>
      </w:pPr>
      <w:r>
        <w:t>Jeśli potrzebujesz ściągi, wydrukuj i zabierz ze sobą.</w:t>
      </w:r>
    </w:p>
    <w:p w14:paraId="676CBFDB" w14:textId="77777777" w:rsidR="009529CA" w:rsidRDefault="009529CA" w:rsidP="009529CA">
      <w:pPr>
        <w:jc w:val="both"/>
      </w:pPr>
      <w:r w:rsidRPr="009444FF">
        <w:rPr>
          <w:b/>
          <w:bCs/>
        </w:rPr>
        <w:t xml:space="preserve">Krok </w:t>
      </w:r>
      <w:r>
        <w:rPr>
          <w:b/>
          <w:bCs/>
        </w:rPr>
        <w:t>2</w:t>
      </w:r>
      <w:r>
        <w:t xml:space="preserve"> </w:t>
      </w:r>
    </w:p>
    <w:p w14:paraId="520934E9" w14:textId="77777777" w:rsidR="009529CA" w:rsidRDefault="009529CA" w:rsidP="009529CA">
      <w:pPr>
        <w:jc w:val="both"/>
      </w:pPr>
      <w:r>
        <w:t>Wykonuj ćwiczenia i stosuj opisane zasady w codziennych rozmowach z uczniami. Pamiętaj, że to „trening czyni mistrza”.</w:t>
      </w:r>
    </w:p>
    <w:p w14:paraId="463FAE41" w14:textId="77777777" w:rsidR="009529CA" w:rsidRPr="007A0BFA" w:rsidRDefault="009529CA" w:rsidP="009529CA">
      <w:r>
        <w:t xml:space="preserve">Podziel się z nami swoimi wrażeniami z praktyki. </w:t>
      </w:r>
      <w:r w:rsidRPr="007A0BFA">
        <w:t>Mamy nadzieję, że napiszesz do Nas: „to działa!”.</w:t>
      </w:r>
    </w:p>
    <w:p w14:paraId="140CC4C3" w14:textId="77777777" w:rsidR="009529CA" w:rsidRDefault="009529CA" w:rsidP="009529CA">
      <w:pPr>
        <w:spacing w:after="0"/>
        <w:jc w:val="both"/>
      </w:pPr>
      <w:r>
        <w:t>Życzymy przyjemnej lektury!</w:t>
      </w:r>
    </w:p>
    <w:p w14:paraId="48E53BD0" w14:textId="77777777" w:rsidR="009529CA" w:rsidRDefault="009529CA" w:rsidP="009529CA">
      <w:pPr>
        <w:spacing w:after="0"/>
        <w:jc w:val="both"/>
      </w:pPr>
    </w:p>
    <w:p w14:paraId="1D3485A3" w14:textId="77777777" w:rsidR="009529CA" w:rsidRDefault="009529CA" w:rsidP="009529CA">
      <w:pPr>
        <w:spacing w:after="0"/>
        <w:jc w:val="both"/>
      </w:pPr>
      <w:r>
        <w:t>Róża Jarmuł i Ania Zakrzewska</w:t>
      </w:r>
    </w:p>
    <w:p w14:paraId="02F78759" w14:textId="77777777" w:rsidR="009529CA" w:rsidRDefault="009529CA" w:rsidP="009529CA">
      <w:pPr>
        <w:spacing w:after="0"/>
        <w:jc w:val="both"/>
      </w:pPr>
      <w:r w:rsidRPr="00B3199B">
        <w:t>Polsko-Niemiecka Izba Przemysłowo</w:t>
      </w:r>
      <w:r>
        <w:t xml:space="preserve">- </w:t>
      </w:r>
      <w:r w:rsidRPr="00B3199B">
        <w:t xml:space="preserve">Handlowa </w:t>
      </w:r>
    </w:p>
    <w:p w14:paraId="6D101F98" w14:textId="77777777" w:rsidR="009529CA" w:rsidRPr="00F854B1" w:rsidRDefault="005E5376" w:rsidP="009529CA">
      <w:pPr>
        <w:spacing w:after="0"/>
        <w:jc w:val="both"/>
      </w:pPr>
      <w:hyperlink r:id="rId9" w:history="1">
        <w:r w:rsidR="009529CA" w:rsidRPr="00F854B1">
          <w:rPr>
            <w:rStyle w:val="Hipercze"/>
          </w:rPr>
          <w:t>www.ahk.pl</w:t>
        </w:r>
      </w:hyperlink>
      <w:r w:rsidR="009529CA" w:rsidRPr="00F854B1">
        <w:t xml:space="preserve"> </w:t>
      </w:r>
    </w:p>
    <w:p w14:paraId="1E990841" w14:textId="704DDDA9" w:rsidR="009529CA" w:rsidRDefault="009529CA" w:rsidP="009529CA">
      <w:pPr>
        <w:spacing w:after="0"/>
        <w:jc w:val="both"/>
        <w:rPr>
          <w:lang w:val="de-DE"/>
        </w:rPr>
      </w:pPr>
      <w:proofErr w:type="spellStart"/>
      <w:r w:rsidRPr="00097339">
        <w:rPr>
          <w:lang w:val="de-DE"/>
        </w:rPr>
        <w:t>e-mail</w:t>
      </w:r>
      <w:proofErr w:type="spellEnd"/>
      <w:r w:rsidRPr="00097339">
        <w:rPr>
          <w:lang w:val="de-DE"/>
        </w:rPr>
        <w:t xml:space="preserve">: </w:t>
      </w:r>
      <w:hyperlink r:id="rId10" w:history="1">
        <w:r w:rsidRPr="00097339">
          <w:rPr>
            <w:rStyle w:val="Hipercze"/>
            <w:lang w:val="de-DE"/>
          </w:rPr>
          <w:t>bb@ahk.pl</w:t>
        </w:r>
      </w:hyperlink>
      <w:r w:rsidRPr="00097339">
        <w:rPr>
          <w:lang w:val="de-DE"/>
        </w:rPr>
        <w:t xml:space="preserve"> </w:t>
      </w:r>
    </w:p>
    <w:p w14:paraId="58A1B48C" w14:textId="4E98382C" w:rsidR="00E207E5" w:rsidRDefault="00E207E5" w:rsidP="009529CA">
      <w:pPr>
        <w:spacing w:after="0"/>
        <w:jc w:val="both"/>
        <w:rPr>
          <w:lang w:val="de-DE"/>
        </w:rPr>
      </w:pPr>
    </w:p>
    <w:p w14:paraId="40AFDD9B" w14:textId="35D5532F" w:rsidR="00E207E5" w:rsidRDefault="00E207E5" w:rsidP="009529CA">
      <w:pPr>
        <w:spacing w:after="0"/>
        <w:jc w:val="both"/>
        <w:rPr>
          <w:lang w:val="de-DE"/>
        </w:rPr>
      </w:pPr>
    </w:p>
    <w:p w14:paraId="53E4FDAD" w14:textId="12E4BA41" w:rsidR="00E207E5" w:rsidRDefault="00E207E5" w:rsidP="009529CA">
      <w:pPr>
        <w:spacing w:after="0"/>
        <w:jc w:val="both"/>
        <w:rPr>
          <w:lang w:val="de-DE"/>
        </w:rPr>
      </w:pPr>
    </w:p>
    <w:p w14:paraId="6BCA125F" w14:textId="422FC0A5" w:rsidR="00E207E5" w:rsidRDefault="00E207E5" w:rsidP="009529CA">
      <w:pPr>
        <w:spacing w:after="0"/>
        <w:jc w:val="both"/>
        <w:rPr>
          <w:lang w:val="de-DE"/>
        </w:rPr>
      </w:pPr>
    </w:p>
    <w:p w14:paraId="3CFE56C7" w14:textId="0453EC29" w:rsidR="00E207E5" w:rsidRDefault="00E207E5" w:rsidP="009529CA">
      <w:pPr>
        <w:spacing w:after="0"/>
        <w:jc w:val="both"/>
        <w:rPr>
          <w:lang w:val="de-DE"/>
        </w:rPr>
      </w:pPr>
    </w:p>
    <w:p w14:paraId="22978889" w14:textId="2A5DA69E" w:rsidR="00E207E5" w:rsidRDefault="00E207E5" w:rsidP="009529CA">
      <w:pPr>
        <w:spacing w:after="0"/>
        <w:jc w:val="both"/>
        <w:rPr>
          <w:lang w:val="de-DE"/>
        </w:rPr>
      </w:pPr>
    </w:p>
    <w:p w14:paraId="65CDD3BD" w14:textId="2440D96C" w:rsidR="00E207E5" w:rsidRDefault="00E207E5" w:rsidP="009529CA">
      <w:pPr>
        <w:spacing w:after="0"/>
        <w:jc w:val="both"/>
        <w:rPr>
          <w:lang w:val="de-DE"/>
        </w:rPr>
      </w:pPr>
    </w:p>
    <w:p w14:paraId="66E1BCF4" w14:textId="7D1AC9BC" w:rsidR="00E207E5" w:rsidRDefault="00E207E5" w:rsidP="009529CA">
      <w:pPr>
        <w:spacing w:after="0"/>
        <w:jc w:val="both"/>
        <w:rPr>
          <w:lang w:val="de-DE"/>
        </w:rPr>
      </w:pPr>
    </w:p>
    <w:p w14:paraId="07BA1D1F" w14:textId="09FBF06D" w:rsidR="00E207E5" w:rsidRDefault="00E207E5" w:rsidP="009529CA">
      <w:pPr>
        <w:spacing w:after="0"/>
        <w:jc w:val="both"/>
        <w:rPr>
          <w:lang w:val="de-DE"/>
        </w:rPr>
      </w:pPr>
    </w:p>
    <w:p w14:paraId="214347FC" w14:textId="2D2D65D7" w:rsidR="00E207E5" w:rsidRDefault="00E207E5" w:rsidP="009529CA">
      <w:pPr>
        <w:spacing w:after="0"/>
        <w:jc w:val="both"/>
        <w:rPr>
          <w:lang w:val="de-DE"/>
        </w:rPr>
      </w:pPr>
    </w:p>
    <w:p w14:paraId="41A8B409" w14:textId="000F8953" w:rsidR="00E207E5" w:rsidRDefault="00E207E5" w:rsidP="009529CA">
      <w:pPr>
        <w:spacing w:after="0"/>
        <w:jc w:val="both"/>
        <w:rPr>
          <w:lang w:val="de-DE"/>
        </w:rPr>
      </w:pPr>
    </w:p>
    <w:p w14:paraId="6F13F6A3" w14:textId="6BE9C1FA" w:rsidR="00E207E5" w:rsidRDefault="00E207E5" w:rsidP="009529CA">
      <w:pPr>
        <w:spacing w:after="0"/>
        <w:jc w:val="both"/>
        <w:rPr>
          <w:lang w:val="de-DE"/>
        </w:rPr>
      </w:pPr>
    </w:p>
    <w:p w14:paraId="01C3778E" w14:textId="42CE2D12" w:rsidR="00E207E5" w:rsidRDefault="00E207E5" w:rsidP="009529CA">
      <w:pPr>
        <w:spacing w:after="0"/>
        <w:jc w:val="both"/>
        <w:rPr>
          <w:lang w:val="de-DE"/>
        </w:rPr>
      </w:pPr>
    </w:p>
    <w:p w14:paraId="7AA3E501" w14:textId="7C95438E" w:rsidR="00E207E5" w:rsidRDefault="00E207E5" w:rsidP="009529CA">
      <w:pPr>
        <w:spacing w:after="0"/>
        <w:jc w:val="both"/>
        <w:rPr>
          <w:lang w:val="de-DE"/>
        </w:rPr>
      </w:pPr>
    </w:p>
    <w:p w14:paraId="054DA9E2" w14:textId="0F7AE9FE" w:rsidR="00E207E5" w:rsidRDefault="00E207E5" w:rsidP="009529CA">
      <w:pPr>
        <w:spacing w:after="0"/>
        <w:jc w:val="both"/>
        <w:rPr>
          <w:lang w:val="de-DE"/>
        </w:rPr>
      </w:pPr>
    </w:p>
    <w:p w14:paraId="796F7329" w14:textId="43A1ED72" w:rsidR="00E207E5" w:rsidRDefault="00E207E5" w:rsidP="00E207E5">
      <w:pPr>
        <w:spacing w:after="0"/>
        <w:jc w:val="right"/>
        <w:rPr>
          <w:lang w:val="de-DE"/>
        </w:rPr>
      </w:pPr>
    </w:p>
    <w:p w14:paraId="361F0A80" w14:textId="5FE2B367" w:rsidR="00E207E5" w:rsidRDefault="00E207E5" w:rsidP="00E207E5">
      <w:pPr>
        <w:spacing w:after="0"/>
        <w:jc w:val="right"/>
        <w:rPr>
          <w:lang w:val="de-DE"/>
        </w:rPr>
      </w:pPr>
    </w:p>
    <w:p w14:paraId="17096DA2" w14:textId="5FBF92F3" w:rsidR="00E207E5" w:rsidRDefault="00E207E5" w:rsidP="00E207E5">
      <w:pPr>
        <w:spacing w:after="0"/>
        <w:jc w:val="right"/>
        <w:rPr>
          <w:lang w:val="de-DE"/>
        </w:rPr>
      </w:pPr>
    </w:p>
    <w:p w14:paraId="53756FD5" w14:textId="5B502C5F" w:rsidR="00E207E5" w:rsidRDefault="00E207E5" w:rsidP="00E207E5">
      <w:pPr>
        <w:spacing w:after="0"/>
        <w:jc w:val="right"/>
        <w:rPr>
          <w:lang w:val="de-DE"/>
        </w:rPr>
      </w:pPr>
    </w:p>
    <w:p w14:paraId="2DC32B3A" w14:textId="335E2D6F" w:rsidR="00E207E5" w:rsidRDefault="00E207E5" w:rsidP="00E207E5">
      <w:pPr>
        <w:spacing w:after="0"/>
        <w:jc w:val="right"/>
        <w:rPr>
          <w:lang w:val="de-DE"/>
        </w:rPr>
      </w:pPr>
    </w:p>
    <w:p w14:paraId="3F01BB3D" w14:textId="4078EAAD" w:rsidR="00E207E5" w:rsidRDefault="00E207E5" w:rsidP="00E207E5">
      <w:pPr>
        <w:spacing w:after="0"/>
        <w:jc w:val="right"/>
        <w:rPr>
          <w:lang w:val="de-DE"/>
        </w:rPr>
      </w:pPr>
    </w:p>
    <w:p w14:paraId="79CFCEAE" w14:textId="3438CF44" w:rsidR="00E207E5" w:rsidRDefault="00E207E5" w:rsidP="00E207E5">
      <w:pPr>
        <w:spacing w:after="0"/>
        <w:jc w:val="right"/>
        <w:rPr>
          <w:lang w:val="de-DE"/>
        </w:rPr>
      </w:pPr>
    </w:p>
    <w:p w14:paraId="02742678" w14:textId="3CF47700" w:rsidR="00E207E5" w:rsidRDefault="00E207E5" w:rsidP="00E207E5">
      <w:pPr>
        <w:spacing w:after="0"/>
        <w:jc w:val="right"/>
        <w:rPr>
          <w:lang w:val="de-DE"/>
        </w:rPr>
      </w:pPr>
    </w:p>
    <w:p w14:paraId="6ECCD4D2" w14:textId="77777777" w:rsidR="00E207E5" w:rsidRPr="00097339" w:rsidRDefault="00E207E5" w:rsidP="00E207E5">
      <w:pPr>
        <w:spacing w:after="0"/>
        <w:jc w:val="right"/>
        <w:rPr>
          <w:lang w:val="de-DE"/>
        </w:rPr>
      </w:pPr>
    </w:p>
    <w:sectPr w:rsidR="00E207E5" w:rsidRPr="00097339" w:rsidSect="00AA4FE0">
      <w:headerReference w:type="default" r:id="rId11"/>
      <w:footerReference w:type="default" r:id="rId12"/>
      <w:pgSz w:w="11906" w:h="16838" w:code="9"/>
      <w:pgMar w:top="1701" w:right="1416" w:bottom="1559" w:left="1134" w:header="709" w:footer="0" w:gutter="0"/>
      <w:cols w:space="59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948A" w14:textId="77777777" w:rsidR="001645B9" w:rsidRDefault="001645B9" w:rsidP="001645B9">
      <w:pPr>
        <w:spacing w:after="0" w:line="240" w:lineRule="auto"/>
      </w:pPr>
      <w:r>
        <w:separator/>
      </w:r>
    </w:p>
  </w:endnote>
  <w:endnote w:type="continuationSeparator" w:id="0">
    <w:p w14:paraId="60D6C067" w14:textId="77777777" w:rsidR="001645B9" w:rsidRDefault="001645B9" w:rsidP="0016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560703"/>
      <w:docPartObj>
        <w:docPartGallery w:val="Page Numbers (Bottom of Page)"/>
        <w:docPartUnique/>
      </w:docPartObj>
    </w:sdtPr>
    <w:sdtEndPr/>
    <w:sdtContent>
      <w:p w14:paraId="62F6D8B1" w14:textId="11C85962" w:rsidR="00E207E5" w:rsidRDefault="00E207E5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3F47F6DD" wp14:editId="48161249">
              <wp:extent cx="5401310" cy="694690"/>
              <wp:effectExtent l="0" t="0" r="889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6946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0C7B1D" w14:textId="07DDCC64" w:rsidR="001645B9" w:rsidRDefault="00164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F2D1" w14:textId="77777777" w:rsidR="001645B9" w:rsidRDefault="001645B9" w:rsidP="001645B9">
      <w:pPr>
        <w:spacing w:after="0" w:line="240" w:lineRule="auto"/>
      </w:pPr>
      <w:r>
        <w:separator/>
      </w:r>
    </w:p>
  </w:footnote>
  <w:footnote w:type="continuationSeparator" w:id="0">
    <w:p w14:paraId="6B4242E1" w14:textId="77777777" w:rsidR="001645B9" w:rsidRDefault="001645B9" w:rsidP="0016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7E27" w14:textId="6DC3FA86" w:rsidR="001645B9" w:rsidRDefault="001645B9" w:rsidP="001645B9">
    <w:pPr>
      <w:pStyle w:val="Nagwek"/>
      <w:tabs>
        <w:tab w:val="clear" w:pos="4536"/>
        <w:tab w:val="clear" w:pos="9072"/>
        <w:tab w:val="left" w:pos="2445"/>
      </w:tabs>
    </w:pPr>
    <w:r>
      <w:rPr>
        <w:noProof/>
      </w:rPr>
      <w:drawing>
        <wp:inline distT="0" distB="0" distL="0" distR="0" wp14:anchorId="126EDC18" wp14:editId="33CA91EB">
          <wp:extent cx="776164" cy="363722"/>
          <wp:effectExtent l="0" t="0" r="5080" b="0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81" cy="37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FA80B3" wp14:editId="0D379048">
          <wp:simplePos x="0" y="0"/>
          <wp:positionH relativeFrom="column">
            <wp:posOffset>5127433</wp:posOffset>
          </wp:positionH>
          <wp:positionV relativeFrom="paragraph">
            <wp:posOffset>-88235</wp:posOffset>
          </wp:positionV>
          <wp:extent cx="1010093" cy="576670"/>
          <wp:effectExtent l="0" t="0" r="0" b="0"/>
          <wp:wrapTight wrapText="bothSides">
            <wp:wrapPolygon edited="0">
              <wp:start x="815" y="3568"/>
              <wp:lineTo x="0" y="14273"/>
              <wp:lineTo x="1630" y="17128"/>
              <wp:lineTo x="4075" y="17128"/>
              <wp:lineTo x="21192" y="12846"/>
              <wp:lineTo x="21192" y="7850"/>
              <wp:lineTo x="4075" y="3568"/>
              <wp:lineTo x="815" y="3568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3" cy="57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F7C"/>
    <w:multiLevelType w:val="hybridMultilevel"/>
    <w:tmpl w:val="0E90E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C943C7"/>
    <w:multiLevelType w:val="hybridMultilevel"/>
    <w:tmpl w:val="E4927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6924"/>
    <w:multiLevelType w:val="hybridMultilevel"/>
    <w:tmpl w:val="8D880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A053E"/>
    <w:multiLevelType w:val="hybridMultilevel"/>
    <w:tmpl w:val="852C8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6507"/>
    <w:multiLevelType w:val="hybridMultilevel"/>
    <w:tmpl w:val="1B82C6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01DC3"/>
    <w:multiLevelType w:val="hybridMultilevel"/>
    <w:tmpl w:val="CEA65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4932DF"/>
    <w:multiLevelType w:val="hybridMultilevel"/>
    <w:tmpl w:val="B6A8B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16E12"/>
    <w:multiLevelType w:val="multilevel"/>
    <w:tmpl w:val="022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2671B"/>
    <w:multiLevelType w:val="hybridMultilevel"/>
    <w:tmpl w:val="B71EA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58"/>
    <w:rsid w:val="000617C1"/>
    <w:rsid w:val="00097339"/>
    <w:rsid w:val="001645B9"/>
    <w:rsid w:val="001D4EA6"/>
    <w:rsid w:val="004A39F3"/>
    <w:rsid w:val="005E5376"/>
    <w:rsid w:val="006130E5"/>
    <w:rsid w:val="007A0BFA"/>
    <w:rsid w:val="00884ACC"/>
    <w:rsid w:val="008C261E"/>
    <w:rsid w:val="008E40E7"/>
    <w:rsid w:val="009444FF"/>
    <w:rsid w:val="009529CA"/>
    <w:rsid w:val="0095584B"/>
    <w:rsid w:val="00996958"/>
    <w:rsid w:val="00A75D9F"/>
    <w:rsid w:val="00AA4FE0"/>
    <w:rsid w:val="00B3199B"/>
    <w:rsid w:val="00C82D02"/>
    <w:rsid w:val="00E207E5"/>
    <w:rsid w:val="00F2761D"/>
    <w:rsid w:val="00F65893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19AFD1"/>
  <w15:chartTrackingRefBased/>
  <w15:docId w15:val="{F4F9DA2C-F818-4313-AD23-00B6799B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4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5B9"/>
  </w:style>
  <w:style w:type="paragraph" w:styleId="Stopka">
    <w:name w:val="footer"/>
    <w:basedOn w:val="Normalny"/>
    <w:link w:val="StopkaZnak"/>
    <w:uiPriority w:val="99"/>
    <w:unhideWhenUsed/>
    <w:rsid w:val="0016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5B9"/>
  </w:style>
  <w:style w:type="character" w:styleId="Hipercze">
    <w:name w:val="Hyperlink"/>
    <w:basedOn w:val="Domylnaczcionkaakapitu"/>
    <w:uiPriority w:val="99"/>
    <w:unhideWhenUsed/>
    <w:rsid w:val="00B319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net-poland.pl/mistrz-i-uczen-poradnik-rozwiazywania-trudnych-sytuacj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hk.pl/pl/hr-i-szkolenia/mistrz-i-uczen-poradnik-rozwiazywania-trudnych-sytuacj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b@ah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6545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Jarmuł</dc:creator>
  <cp:keywords/>
  <dc:description/>
  <cp:lastModifiedBy>Beata Stelmaszynska</cp:lastModifiedBy>
  <cp:revision>2</cp:revision>
  <dcterms:created xsi:type="dcterms:W3CDTF">2021-11-16T10:37:00Z</dcterms:created>
  <dcterms:modified xsi:type="dcterms:W3CDTF">2021-11-16T10:37:00Z</dcterms:modified>
</cp:coreProperties>
</file>